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F9EF5" w14:textId="77777777" w:rsidR="000A5274" w:rsidRDefault="000A5274">
      <w:bookmarkStart w:id="0" w:name="_GoBack"/>
      <w:bookmarkEnd w:id="0"/>
      <w:r w:rsidRPr="00C605A9">
        <w:rPr>
          <w:rFonts w:ascii="Times New Roman" w:hAnsi="Times New Roman" w:cs="Times New Roman"/>
          <w:noProof/>
          <w:color w:val="548DD4" w:themeColor="text2" w:themeTint="99"/>
          <w:u w:val="single"/>
          <w:lang w:val="en-AU" w:eastAsia="en-AU"/>
        </w:rPr>
        <w:drawing>
          <wp:anchor distT="0" distB="0" distL="114300" distR="114300" simplePos="0" relativeHeight="251659264" behindDoc="1" locked="0" layoutInCell="1" allowOverlap="1" wp14:anchorId="26E54B07" wp14:editId="06B42C10">
            <wp:simplePos x="0" y="0"/>
            <wp:positionH relativeFrom="column">
              <wp:posOffset>4822789</wp:posOffset>
            </wp:positionH>
            <wp:positionV relativeFrom="paragraph">
              <wp:posOffset>-14174</wp:posOffset>
            </wp:positionV>
            <wp:extent cx="1250830" cy="815237"/>
            <wp:effectExtent l="0" t="0" r="6985" b="4445"/>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3021" cy="816665"/>
                    </a:xfrm>
                    <a:prstGeom prst="rect">
                      <a:avLst/>
                    </a:prstGeom>
                    <a:noFill/>
                  </pic:spPr>
                </pic:pic>
              </a:graphicData>
            </a:graphic>
            <wp14:sizeRelH relativeFrom="page">
              <wp14:pctWidth>0</wp14:pctWidth>
            </wp14:sizeRelH>
            <wp14:sizeRelV relativeFrom="page">
              <wp14:pctHeight>0</wp14:pctHeight>
            </wp14:sizeRelV>
          </wp:anchor>
        </w:drawing>
      </w:r>
      <w:r w:rsidRPr="00C605A9">
        <w:rPr>
          <w:color w:val="548DD4" w:themeColor="text2" w:themeTint="99"/>
          <w:u w:val="single"/>
        </w:rPr>
        <w:t>International Confederation of Principals</w:t>
      </w:r>
      <w:r w:rsidRPr="00C605A9">
        <w:rPr>
          <w:color w:val="548DD4" w:themeColor="text2" w:themeTint="99"/>
        </w:rPr>
        <w:t xml:space="preserve"> (IC</w:t>
      </w:r>
      <w:r w:rsidR="00C605A9">
        <w:rPr>
          <w:color w:val="548DD4" w:themeColor="text2" w:themeTint="99"/>
        </w:rPr>
        <w:t>P)</w:t>
      </w:r>
    </w:p>
    <w:p w14:paraId="4FF1FE1C" w14:textId="77777777" w:rsidR="000A5274" w:rsidRPr="00C605A9" w:rsidRDefault="000A5274">
      <w:pPr>
        <w:rPr>
          <w:color w:val="548DD4" w:themeColor="text2" w:themeTint="99"/>
        </w:rPr>
      </w:pPr>
    </w:p>
    <w:p w14:paraId="11AE6199" w14:textId="77777777" w:rsidR="000A5274" w:rsidRPr="00C605A9" w:rsidRDefault="000A5274">
      <w:pPr>
        <w:rPr>
          <w:color w:val="548DD4" w:themeColor="text2" w:themeTint="99"/>
        </w:rPr>
      </w:pPr>
      <w:r w:rsidRPr="00C605A9">
        <w:rPr>
          <w:color w:val="548DD4" w:themeColor="text2" w:themeTint="99"/>
        </w:rPr>
        <w:t>12th Convention – Helsinki Finland</w:t>
      </w:r>
    </w:p>
    <w:p w14:paraId="69E2F3DC" w14:textId="77777777" w:rsidR="000A5274" w:rsidRPr="00C605A9" w:rsidRDefault="000A5274">
      <w:pPr>
        <w:rPr>
          <w:color w:val="548DD4" w:themeColor="text2" w:themeTint="99"/>
        </w:rPr>
      </w:pPr>
    </w:p>
    <w:p w14:paraId="42B2317D" w14:textId="77777777" w:rsidR="000A5274" w:rsidRPr="00C605A9" w:rsidRDefault="000A5274">
      <w:pPr>
        <w:rPr>
          <w:color w:val="548DD4" w:themeColor="text2" w:themeTint="99"/>
        </w:rPr>
      </w:pPr>
      <w:r w:rsidRPr="00C605A9">
        <w:rPr>
          <w:color w:val="548DD4" w:themeColor="text2" w:themeTint="99"/>
        </w:rPr>
        <w:t>3 – 6 August 2015</w:t>
      </w:r>
    </w:p>
    <w:p w14:paraId="492157D5" w14:textId="77777777" w:rsidR="000A5274" w:rsidRDefault="000A5274"/>
    <w:p w14:paraId="11678871" w14:textId="77777777" w:rsidR="00D82F21" w:rsidRPr="00C63A94" w:rsidRDefault="00D82F21">
      <w:pPr>
        <w:rPr>
          <w:rFonts w:asciiTheme="majorHAnsi" w:hAnsiTheme="majorHAnsi"/>
          <w:sz w:val="22"/>
          <w:szCs w:val="22"/>
        </w:rPr>
      </w:pPr>
    </w:p>
    <w:p w14:paraId="710872AD" w14:textId="295DE002" w:rsidR="00D82F21" w:rsidRPr="00C63A94" w:rsidRDefault="00D82F21" w:rsidP="00D82F21">
      <w:pPr>
        <w:rPr>
          <w:rFonts w:asciiTheme="majorHAnsi" w:hAnsiTheme="majorHAnsi"/>
          <w:b/>
          <w:sz w:val="22"/>
          <w:szCs w:val="22"/>
          <w:u w:val="single"/>
        </w:rPr>
      </w:pPr>
      <w:r w:rsidRPr="00C63A94">
        <w:rPr>
          <w:rFonts w:asciiTheme="majorHAnsi" w:hAnsiTheme="majorHAnsi"/>
          <w:b/>
          <w:sz w:val="22"/>
          <w:szCs w:val="22"/>
          <w:u w:val="single"/>
        </w:rPr>
        <w:t>HIDDEN FEATURES OF SUCCESSFUL EDUCATION SYSTEMS</w:t>
      </w:r>
    </w:p>
    <w:p w14:paraId="25935A5B" w14:textId="77777777" w:rsidR="00C63A94" w:rsidRPr="00C63A94" w:rsidRDefault="00C63A94" w:rsidP="00C63A94">
      <w:pPr>
        <w:rPr>
          <w:rFonts w:asciiTheme="majorHAnsi" w:hAnsiTheme="majorHAnsi"/>
          <w:sz w:val="22"/>
          <w:szCs w:val="22"/>
        </w:rPr>
      </w:pPr>
      <w:r w:rsidRPr="00C63A94">
        <w:rPr>
          <w:rFonts w:asciiTheme="majorHAnsi" w:hAnsiTheme="majorHAnsi"/>
          <w:sz w:val="22"/>
          <w:szCs w:val="22"/>
        </w:rPr>
        <w:t xml:space="preserve">Keynote Presentation – </w:t>
      </w:r>
      <w:proofErr w:type="spellStart"/>
      <w:r w:rsidRPr="00C63A94">
        <w:rPr>
          <w:rFonts w:asciiTheme="majorHAnsi" w:hAnsiTheme="majorHAnsi"/>
          <w:sz w:val="22"/>
          <w:szCs w:val="22"/>
        </w:rPr>
        <w:t>Pasi</w:t>
      </w:r>
      <w:proofErr w:type="spellEnd"/>
      <w:r w:rsidRPr="00C63A94">
        <w:rPr>
          <w:rFonts w:asciiTheme="majorHAnsi" w:hAnsiTheme="majorHAnsi"/>
          <w:sz w:val="22"/>
          <w:szCs w:val="22"/>
        </w:rPr>
        <w:t xml:space="preserve"> </w:t>
      </w:r>
      <w:proofErr w:type="spellStart"/>
      <w:r w:rsidRPr="00C63A94">
        <w:rPr>
          <w:rFonts w:asciiTheme="majorHAnsi" w:hAnsiTheme="majorHAnsi"/>
          <w:sz w:val="22"/>
          <w:szCs w:val="22"/>
        </w:rPr>
        <w:t>Sahlberg</w:t>
      </w:r>
      <w:proofErr w:type="spellEnd"/>
    </w:p>
    <w:p w14:paraId="08E69AAB" w14:textId="77777777" w:rsidR="000A5274" w:rsidRPr="00C63A94" w:rsidRDefault="000A5274">
      <w:pPr>
        <w:rPr>
          <w:rFonts w:asciiTheme="majorHAnsi" w:hAnsiTheme="majorHAnsi"/>
          <w:sz w:val="22"/>
          <w:szCs w:val="22"/>
        </w:rPr>
      </w:pPr>
    </w:p>
    <w:p w14:paraId="6836F366" w14:textId="40385222" w:rsidR="00E96E84" w:rsidRPr="00C63A94" w:rsidRDefault="00E96E84" w:rsidP="00E96E84">
      <w:pPr>
        <w:spacing w:line="276" w:lineRule="auto"/>
        <w:rPr>
          <w:rFonts w:asciiTheme="majorHAnsi" w:hAnsiTheme="majorHAnsi"/>
          <w:sz w:val="22"/>
          <w:szCs w:val="22"/>
        </w:rPr>
      </w:pPr>
      <w:proofErr w:type="spellStart"/>
      <w:r w:rsidRPr="00C63A94">
        <w:rPr>
          <w:rFonts w:asciiTheme="majorHAnsi" w:hAnsiTheme="majorHAnsi"/>
          <w:sz w:val="22"/>
          <w:szCs w:val="22"/>
        </w:rPr>
        <w:t>Pasi</w:t>
      </w:r>
      <w:proofErr w:type="spellEnd"/>
      <w:r w:rsidRPr="00C63A94">
        <w:rPr>
          <w:rFonts w:asciiTheme="majorHAnsi" w:hAnsiTheme="majorHAnsi"/>
          <w:sz w:val="22"/>
          <w:szCs w:val="22"/>
        </w:rPr>
        <w:t xml:space="preserve"> started by asking the audience to contemplate the question “</w:t>
      </w:r>
      <w:r w:rsidRPr="00C63A94">
        <w:rPr>
          <w:rFonts w:asciiTheme="majorHAnsi" w:hAnsiTheme="majorHAnsi"/>
          <w:i/>
          <w:sz w:val="22"/>
          <w:szCs w:val="22"/>
        </w:rPr>
        <w:t xml:space="preserve">To which countries would we go to find out about the ‘next things to do’ in education </w:t>
      </w:r>
      <w:r w:rsidR="00C63A94">
        <w:rPr>
          <w:rFonts w:asciiTheme="majorHAnsi" w:hAnsiTheme="majorHAnsi"/>
          <w:i/>
          <w:sz w:val="22"/>
          <w:szCs w:val="22"/>
        </w:rPr>
        <w:t xml:space="preserve">if it was </w:t>
      </w:r>
      <w:r w:rsidRPr="00C63A94">
        <w:rPr>
          <w:rFonts w:asciiTheme="majorHAnsi" w:hAnsiTheme="majorHAnsi"/>
          <w:i/>
          <w:sz w:val="22"/>
          <w:szCs w:val="22"/>
        </w:rPr>
        <w:t>before</w:t>
      </w:r>
      <w:r w:rsidR="00C63A94">
        <w:rPr>
          <w:rFonts w:asciiTheme="majorHAnsi" w:hAnsiTheme="majorHAnsi"/>
          <w:i/>
          <w:sz w:val="22"/>
          <w:szCs w:val="22"/>
        </w:rPr>
        <w:t xml:space="preserve"> the year</w:t>
      </w:r>
      <w:r w:rsidRPr="00C63A94">
        <w:rPr>
          <w:rFonts w:asciiTheme="majorHAnsi" w:hAnsiTheme="majorHAnsi"/>
          <w:i/>
          <w:sz w:val="22"/>
          <w:szCs w:val="22"/>
        </w:rPr>
        <w:t xml:space="preserve"> 2000?” </w:t>
      </w:r>
      <w:r w:rsidRPr="00C63A94">
        <w:rPr>
          <w:rFonts w:asciiTheme="majorHAnsi" w:hAnsiTheme="majorHAnsi"/>
          <w:sz w:val="22"/>
          <w:szCs w:val="22"/>
        </w:rPr>
        <w:t xml:space="preserve">Most in the audience had the same response – America and/or England. Then PISA and TIMSS </w:t>
      </w:r>
      <w:r w:rsidR="00C63A94">
        <w:rPr>
          <w:rFonts w:asciiTheme="majorHAnsi" w:hAnsiTheme="majorHAnsi"/>
          <w:sz w:val="22"/>
          <w:szCs w:val="22"/>
        </w:rPr>
        <w:t xml:space="preserve">results were published for OECD countries </w:t>
      </w:r>
      <w:r w:rsidRPr="00C63A94">
        <w:rPr>
          <w:rFonts w:asciiTheme="majorHAnsi" w:hAnsiTheme="majorHAnsi"/>
          <w:sz w:val="22"/>
          <w:szCs w:val="22"/>
        </w:rPr>
        <w:t>and</w:t>
      </w:r>
      <w:r w:rsidR="00C63A94">
        <w:rPr>
          <w:rFonts w:asciiTheme="majorHAnsi" w:hAnsiTheme="majorHAnsi"/>
          <w:sz w:val="22"/>
          <w:szCs w:val="22"/>
        </w:rPr>
        <w:t xml:space="preserve"> so,</w:t>
      </w:r>
      <w:r w:rsidRPr="00C63A94">
        <w:rPr>
          <w:rFonts w:asciiTheme="majorHAnsi" w:hAnsiTheme="majorHAnsi"/>
          <w:sz w:val="22"/>
          <w:szCs w:val="22"/>
        </w:rPr>
        <w:t xml:space="preserve"> Finland became the country </w:t>
      </w:r>
      <w:r w:rsidR="00C63A94">
        <w:rPr>
          <w:rFonts w:asciiTheme="majorHAnsi" w:hAnsiTheme="majorHAnsi"/>
          <w:sz w:val="22"/>
          <w:szCs w:val="22"/>
        </w:rPr>
        <w:t>we all wanted to know about!</w:t>
      </w:r>
    </w:p>
    <w:p w14:paraId="562CC343" w14:textId="77777777" w:rsidR="00E96E84" w:rsidRDefault="00E96E84" w:rsidP="00586C5A">
      <w:pPr>
        <w:pBdr>
          <w:bottom w:val="single" w:sz="4" w:space="1" w:color="auto"/>
        </w:pBdr>
        <w:spacing w:line="276" w:lineRule="auto"/>
      </w:pPr>
    </w:p>
    <w:p w14:paraId="11C854A9" w14:textId="1F247F1A" w:rsidR="000A5274" w:rsidRPr="00B50A8B" w:rsidRDefault="00E96E84" w:rsidP="00B50A8B">
      <w:pPr>
        <w:rPr>
          <w:rFonts w:asciiTheme="majorHAnsi" w:hAnsiTheme="majorHAnsi"/>
          <w:sz w:val="22"/>
          <w:szCs w:val="22"/>
        </w:rPr>
      </w:pPr>
      <w:r w:rsidRPr="00B50A8B">
        <w:rPr>
          <w:rFonts w:asciiTheme="majorHAnsi" w:hAnsiTheme="majorHAnsi"/>
          <w:sz w:val="22"/>
          <w:szCs w:val="22"/>
        </w:rPr>
        <w:t xml:space="preserve"> </w:t>
      </w:r>
    </w:p>
    <w:p w14:paraId="24DB00D7" w14:textId="1F664181" w:rsidR="00B50A8B" w:rsidRPr="00B50A8B" w:rsidRDefault="00B50A8B" w:rsidP="00B50A8B">
      <w:pPr>
        <w:rPr>
          <w:rFonts w:asciiTheme="majorHAnsi" w:eastAsia="Times New Roman" w:hAnsiTheme="majorHAnsi"/>
          <w:sz w:val="22"/>
          <w:szCs w:val="22"/>
        </w:rPr>
      </w:pPr>
      <w:proofErr w:type="spellStart"/>
      <w:r>
        <w:rPr>
          <w:rFonts w:asciiTheme="majorHAnsi" w:eastAsia="Times New Roman" w:hAnsiTheme="majorHAnsi"/>
          <w:sz w:val="22"/>
          <w:szCs w:val="22"/>
        </w:rPr>
        <w:t>Sahlberg</w:t>
      </w:r>
      <w:proofErr w:type="spellEnd"/>
      <w:r>
        <w:rPr>
          <w:rFonts w:asciiTheme="majorHAnsi" w:eastAsia="Times New Roman" w:hAnsiTheme="majorHAnsi"/>
          <w:sz w:val="22"/>
          <w:szCs w:val="22"/>
        </w:rPr>
        <w:t xml:space="preserve"> contends that we (education policy-makers)</w:t>
      </w:r>
      <w:r w:rsidRPr="00B50A8B">
        <w:rPr>
          <w:rFonts w:asciiTheme="majorHAnsi" w:eastAsia="Times New Roman" w:hAnsiTheme="majorHAnsi"/>
          <w:sz w:val="22"/>
          <w:szCs w:val="22"/>
        </w:rPr>
        <w:t xml:space="preserve"> are simply continuing to make the same mistakes in education by copying the same flawed ideas in education </w:t>
      </w:r>
      <w:r>
        <w:rPr>
          <w:rFonts w:asciiTheme="majorHAnsi" w:eastAsia="Times New Roman" w:hAnsiTheme="majorHAnsi"/>
          <w:sz w:val="22"/>
          <w:szCs w:val="22"/>
        </w:rPr>
        <w:t>from</w:t>
      </w:r>
      <w:r w:rsidRPr="00B50A8B">
        <w:rPr>
          <w:rFonts w:asciiTheme="majorHAnsi" w:eastAsia="Times New Roman" w:hAnsiTheme="majorHAnsi"/>
          <w:sz w:val="22"/>
          <w:szCs w:val="22"/>
        </w:rPr>
        <w:t xml:space="preserve"> other countries.</w:t>
      </w:r>
    </w:p>
    <w:p w14:paraId="00BC0330" w14:textId="77777777" w:rsidR="00B50A8B" w:rsidRPr="00B50A8B" w:rsidRDefault="00B50A8B" w:rsidP="00B50A8B">
      <w:pPr>
        <w:rPr>
          <w:rFonts w:asciiTheme="majorHAnsi" w:eastAsia="Times New Roman" w:hAnsiTheme="majorHAnsi"/>
          <w:sz w:val="22"/>
          <w:szCs w:val="22"/>
        </w:rPr>
      </w:pPr>
    </w:p>
    <w:p w14:paraId="79237978" w14:textId="3D86118D" w:rsidR="00B50A8B" w:rsidRPr="00B50A8B" w:rsidRDefault="00B50A8B" w:rsidP="00B50A8B">
      <w:pPr>
        <w:rPr>
          <w:rFonts w:asciiTheme="majorHAnsi" w:eastAsia="Times New Roman" w:hAnsiTheme="majorHAnsi"/>
          <w:sz w:val="22"/>
          <w:szCs w:val="22"/>
        </w:rPr>
      </w:pPr>
      <w:r>
        <w:rPr>
          <w:rFonts w:asciiTheme="majorHAnsi" w:eastAsia="Times New Roman" w:hAnsiTheme="majorHAnsi"/>
          <w:sz w:val="22"/>
          <w:szCs w:val="22"/>
        </w:rPr>
        <w:t xml:space="preserve">He asked the audience “To which countries </w:t>
      </w:r>
      <w:r w:rsidRPr="00B50A8B">
        <w:rPr>
          <w:rFonts w:asciiTheme="majorHAnsi" w:eastAsia="Times New Roman" w:hAnsiTheme="majorHAnsi"/>
          <w:sz w:val="22"/>
          <w:szCs w:val="22"/>
        </w:rPr>
        <w:t>would you go to find innovative ideas about education</w:t>
      </w:r>
      <w:r>
        <w:rPr>
          <w:rFonts w:asciiTheme="majorHAnsi" w:eastAsia="Times New Roman" w:hAnsiTheme="majorHAnsi"/>
          <w:sz w:val="22"/>
          <w:szCs w:val="22"/>
        </w:rPr>
        <w:t>; if you were doing so</w:t>
      </w:r>
      <w:r w:rsidRPr="00B50A8B">
        <w:rPr>
          <w:rFonts w:asciiTheme="majorHAnsi" w:eastAsia="Times New Roman" w:hAnsiTheme="majorHAnsi"/>
          <w:sz w:val="22"/>
          <w:szCs w:val="22"/>
        </w:rPr>
        <w:t xml:space="preserve"> in the year 2000?"</w:t>
      </w:r>
      <w:r>
        <w:rPr>
          <w:rFonts w:asciiTheme="majorHAnsi" w:eastAsia="Times New Roman" w:hAnsiTheme="majorHAnsi"/>
          <w:sz w:val="22"/>
          <w:szCs w:val="22"/>
        </w:rPr>
        <w:t xml:space="preserve"> After the almost unanimous response of “The US or the UK!” he asked what happened after 2000, when the </w:t>
      </w:r>
      <w:r w:rsidRPr="00B50A8B">
        <w:rPr>
          <w:rFonts w:asciiTheme="majorHAnsi" w:eastAsia="Times New Roman" w:hAnsiTheme="majorHAnsi"/>
          <w:sz w:val="22"/>
          <w:szCs w:val="22"/>
        </w:rPr>
        <w:t xml:space="preserve">first PISA results table </w:t>
      </w:r>
      <w:r>
        <w:rPr>
          <w:rFonts w:asciiTheme="majorHAnsi" w:eastAsia="Times New Roman" w:hAnsiTheme="majorHAnsi"/>
          <w:sz w:val="22"/>
          <w:szCs w:val="22"/>
        </w:rPr>
        <w:t>emerged; with Finland on top</w:t>
      </w:r>
      <w:r w:rsidRPr="00B50A8B">
        <w:rPr>
          <w:rFonts w:asciiTheme="majorHAnsi" w:eastAsia="Times New Roman" w:hAnsiTheme="majorHAnsi"/>
          <w:sz w:val="22"/>
          <w:szCs w:val="22"/>
        </w:rPr>
        <w:t xml:space="preserve"> in most areas </w:t>
      </w:r>
      <w:r>
        <w:rPr>
          <w:rFonts w:asciiTheme="majorHAnsi" w:eastAsia="Times New Roman" w:hAnsiTheme="majorHAnsi"/>
          <w:sz w:val="22"/>
          <w:szCs w:val="22"/>
        </w:rPr>
        <w:t xml:space="preserve">tested in PISA. Or what happened when the 2003 results were published </w:t>
      </w:r>
      <w:r w:rsidRPr="00B50A8B">
        <w:rPr>
          <w:rFonts w:asciiTheme="majorHAnsi" w:eastAsia="Times New Roman" w:hAnsiTheme="majorHAnsi"/>
          <w:sz w:val="22"/>
          <w:szCs w:val="22"/>
        </w:rPr>
        <w:t>with</w:t>
      </w:r>
      <w:r>
        <w:rPr>
          <w:rFonts w:asciiTheme="majorHAnsi" w:eastAsia="Times New Roman" w:hAnsiTheme="majorHAnsi"/>
          <w:sz w:val="22"/>
          <w:szCs w:val="22"/>
        </w:rPr>
        <w:t xml:space="preserve"> the</w:t>
      </w:r>
      <w:r w:rsidRPr="00B50A8B">
        <w:rPr>
          <w:rFonts w:asciiTheme="majorHAnsi" w:eastAsia="Times New Roman" w:hAnsiTheme="majorHAnsi"/>
          <w:sz w:val="22"/>
          <w:szCs w:val="22"/>
        </w:rPr>
        <w:t xml:space="preserve"> Finns on top in </w:t>
      </w:r>
      <w:proofErr w:type="spellStart"/>
      <w:r w:rsidRPr="00B50A8B">
        <w:rPr>
          <w:rFonts w:asciiTheme="majorHAnsi" w:eastAsia="Times New Roman" w:hAnsiTheme="majorHAnsi"/>
          <w:sz w:val="22"/>
          <w:szCs w:val="22"/>
        </w:rPr>
        <w:t>Maths</w:t>
      </w:r>
      <w:proofErr w:type="spellEnd"/>
      <w:r>
        <w:rPr>
          <w:rFonts w:asciiTheme="majorHAnsi" w:eastAsia="Times New Roman" w:hAnsiTheme="majorHAnsi"/>
          <w:sz w:val="22"/>
          <w:szCs w:val="22"/>
        </w:rPr>
        <w:t xml:space="preserve"> and</w:t>
      </w:r>
      <w:r w:rsidRPr="00B50A8B">
        <w:rPr>
          <w:rFonts w:asciiTheme="majorHAnsi" w:eastAsia="Times New Roman" w:hAnsiTheme="majorHAnsi"/>
          <w:sz w:val="22"/>
          <w:szCs w:val="22"/>
        </w:rPr>
        <w:t xml:space="preserve"> in 2006 in Science!</w:t>
      </w:r>
    </w:p>
    <w:p w14:paraId="60F7F9F0" w14:textId="77777777" w:rsidR="00B50A8B" w:rsidRPr="00B50A8B" w:rsidRDefault="00B50A8B" w:rsidP="00B50A8B">
      <w:pPr>
        <w:rPr>
          <w:rFonts w:asciiTheme="majorHAnsi" w:eastAsia="Times New Roman" w:hAnsiTheme="majorHAnsi"/>
          <w:sz w:val="22"/>
          <w:szCs w:val="22"/>
        </w:rPr>
      </w:pPr>
    </w:p>
    <w:p w14:paraId="243C4415" w14:textId="43FBE9EC" w:rsidR="00B50A8B" w:rsidRPr="00B50A8B" w:rsidRDefault="00B50A8B" w:rsidP="00B50A8B">
      <w:pPr>
        <w:rPr>
          <w:rFonts w:asciiTheme="majorHAnsi" w:eastAsia="Times New Roman" w:hAnsiTheme="majorHAnsi"/>
          <w:sz w:val="22"/>
          <w:szCs w:val="22"/>
        </w:rPr>
      </w:pPr>
      <w:r>
        <w:rPr>
          <w:rFonts w:asciiTheme="majorHAnsi" w:eastAsia="Times New Roman" w:hAnsiTheme="majorHAnsi"/>
          <w:sz w:val="22"/>
          <w:szCs w:val="22"/>
        </w:rPr>
        <w:t xml:space="preserve">Yet, in the past decade, many countries continue the trend of copying largely disproved policy approaches from the major advanced economies of the USA &amp; the UK. </w:t>
      </w:r>
      <w:r w:rsidRPr="00B50A8B">
        <w:rPr>
          <w:rFonts w:asciiTheme="majorHAnsi" w:eastAsia="Times New Roman" w:hAnsiTheme="majorHAnsi"/>
          <w:sz w:val="22"/>
          <w:szCs w:val="22"/>
        </w:rPr>
        <w:t>So then we ask why?</w:t>
      </w:r>
    </w:p>
    <w:p w14:paraId="370C8F94" w14:textId="77777777" w:rsidR="00B50A8B" w:rsidRPr="00B50A8B" w:rsidRDefault="00B50A8B" w:rsidP="00B50A8B">
      <w:pPr>
        <w:rPr>
          <w:rFonts w:asciiTheme="majorHAnsi" w:eastAsia="Times New Roman" w:hAnsiTheme="majorHAnsi"/>
          <w:sz w:val="22"/>
          <w:szCs w:val="22"/>
        </w:rPr>
      </w:pPr>
    </w:p>
    <w:p w14:paraId="3128B5C1" w14:textId="466CA0A1" w:rsidR="000E241B" w:rsidRDefault="000E241B" w:rsidP="00B50A8B">
      <w:pPr>
        <w:rPr>
          <w:rFonts w:asciiTheme="majorHAnsi" w:eastAsia="Times New Roman" w:hAnsiTheme="majorHAnsi"/>
          <w:sz w:val="22"/>
          <w:szCs w:val="22"/>
        </w:rPr>
      </w:pPr>
      <w:proofErr w:type="spellStart"/>
      <w:r w:rsidRPr="000E241B">
        <w:rPr>
          <w:rFonts w:asciiTheme="majorHAnsi" w:eastAsia="Times New Roman" w:hAnsiTheme="majorHAnsi"/>
          <w:sz w:val="22"/>
          <w:szCs w:val="22"/>
        </w:rPr>
        <w:t>Sahlberg</w:t>
      </w:r>
      <w:proofErr w:type="spellEnd"/>
      <w:r w:rsidRPr="000E241B">
        <w:rPr>
          <w:rFonts w:asciiTheme="majorHAnsi" w:eastAsia="Times New Roman" w:hAnsiTheme="majorHAnsi"/>
          <w:sz w:val="22"/>
          <w:szCs w:val="22"/>
        </w:rPr>
        <w:t xml:space="preserve"> outlined the two global change forces</w:t>
      </w:r>
      <w:r>
        <w:rPr>
          <w:rFonts w:asciiTheme="majorHAnsi" w:eastAsia="Times New Roman" w:hAnsiTheme="majorHAnsi"/>
          <w:sz w:val="22"/>
          <w:szCs w:val="22"/>
        </w:rPr>
        <w:t xml:space="preserve"> active in our current context and he described them in terms of a question together with the characteristics evident in education systems: these are;</w:t>
      </w:r>
    </w:p>
    <w:p w14:paraId="31F521EB" w14:textId="505B1934" w:rsidR="00B50A8B" w:rsidRPr="00B50A8B" w:rsidRDefault="00B50A8B" w:rsidP="00B50A8B">
      <w:pPr>
        <w:rPr>
          <w:rFonts w:asciiTheme="majorHAnsi" w:eastAsia="Times New Roman" w:hAnsiTheme="majorHAnsi"/>
          <w:sz w:val="22"/>
          <w:szCs w:val="22"/>
        </w:rPr>
      </w:pPr>
      <w:r w:rsidRPr="00B50A8B">
        <w:rPr>
          <w:rFonts w:asciiTheme="majorHAnsi" w:eastAsia="Times New Roman" w:hAnsiTheme="majorHAnsi"/>
          <w:sz w:val="22"/>
          <w:szCs w:val="22"/>
          <w:u w:val="single"/>
        </w:rPr>
        <w:t>Why some education systems don't improve</w:t>
      </w:r>
      <w:r w:rsidRPr="00B50A8B">
        <w:rPr>
          <w:rFonts w:asciiTheme="majorHAnsi" w:eastAsia="Times New Roman" w:hAnsiTheme="majorHAnsi"/>
          <w:sz w:val="22"/>
          <w:szCs w:val="22"/>
        </w:rPr>
        <w:t xml:space="preserve">? - Competition, </w:t>
      </w:r>
      <w:proofErr w:type="spellStart"/>
      <w:r w:rsidRPr="00B50A8B">
        <w:rPr>
          <w:rFonts w:asciiTheme="majorHAnsi" w:eastAsia="Times New Roman" w:hAnsiTheme="majorHAnsi"/>
          <w:sz w:val="22"/>
          <w:szCs w:val="22"/>
        </w:rPr>
        <w:t>Standardisation</w:t>
      </w:r>
      <w:proofErr w:type="spellEnd"/>
      <w:r w:rsidRPr="00B50A8B">
        <w:rPr>
          <w:rFonts w:asciiTheme="majorHAnsi" w:eastAsia="Times New Roman" w:hAnsiTheme="majorHAnsi"/>
          <w:sz w:val="22"/>
          <w:szCs w:val="22"/>
        </w:rPr>
        <w:t>, Test-based accountability, De-</w:t>
      </w:r>
      <w:proofErr w:type="spellStart"/>
      <w:r w:rsidR="000E241B">
        <w:rPr>
          <w:rFonts w:asciiTheme="majorHAnsi" w:eastAsia="Times New Roman" w:hAnsiTheme="majorHAnsi"/>
          <w:sz w:val="22"/>
          <w:szCs w:val="22"/>
        </w:rPr>
        <w:t>professionalis</w:t>
      </w:r>
      <w:r w:rsidR="000E241B" w:rsidRPr="00B50A8B">
        <w:rPr>
          <w:rFonts w:asciiTheme="majorHAnsi" w:eastAsia="Times New Roman" w:hAnsiTheme="majorHAnsi"/>
          <w:sz w:val="22"/>
          <w:szCs w:val="22"/>
        </w:rPr>
        <w:t>ation</w:t>
      </w:r>
      <w:proofErr w:type="spellEnd"/>
      <w:r w:rsidRPr="00B50A8B">
        <w:rPr>
          <w:rFonts w:asciiTheme="majorHAnsi" w:eastAsia="Times New Roman" w:hAnsiTheme="majorHAnsi"/>
          <w:sz w:val="22"/>
          <w:szCs w:val="22"/>
        </w:rPr>
        <w:t>, School Choice (</w:t>
      </w:r>
      <w:r w:rsidR="000E241B">
        <w:rPr>
          <w:rFonts w:asciiTheme="majorHAnsi" w:eastAsia="Times New Roman" w:hAnsiTheme="majorHAnsi"/>
          <w:sz w:val="22"/>
          <w:szCs w:val="22"/>
        </w:rPr>
        <w:t xml:space="preserve">aptly named </w:t>
      </w:r>
      <w:r w:rsidR="000E241B" w:rsidRPr="000E241B">
        <w:rPr>
          <w:rFonts w:asciiTheme="majorHAnsi" w:eastAsia="Times New Roman" w:hAnsiTheme="majorHAnsi"/>
          <w:i/>
          <w:sz w:val="22"/>
          <w:szCs w:val="22"/>
        </w:rPr>
        <w:t>‘</w:t>
      </w:r>
      <w:r w:rsidRPr="000E241B">
        <w:rPr>
          <w:rFonts w:asciiTheme="majorHAnsi" w:eastAsia="Times New Roman" w:hAnsiTheme="majorHAnsi"/>
          <w:i/>
          <w:sz w:val="22"/>
          <w:szCs w:val="22"/>
        </w:rPr>
        <w:t>GERM - global education reform movement</w:t>
      </w:r>
      <w:r w:rsidR="000E241B" w:rsidRPr="000E241B">
        <w:rPr>
          <w:rFonts w:asciiTheme="majorHAnsi" w:eastAsia="Times New Roman" w:hAnsiTheme="majorHAnsi"/>
          <w:i/>
          <w:sz w:val="22"/>
          <w:szCs w:val="22"/>
        </w:rPr>
        <w:t>’</w:t>
      </w:r>
      <w:r w:rsidRPr="00B50A8B">
        <w:rPr>
          <w:rFonts w:asciiTheme="majorHAnsi" w:eastAsia="Times New Roman" w:hAnsiTheme="majorHAnsi"/>
          <w:sz w:val="22"/>
          <w:szCs w:val="22"/>
        </w:rPr>
        <w:t>)</w:t>
      </w:r>
      <w:r w:rsidR="00A55B4A">
        <w:rPr>
          <w:rFonts w:asciiTheme="majorHAnsi" w:eastAsia="Times New Roman" w:hAnsiTheme="majorHAnsi"/>
          <w:sz w:val="22"/>
          <w:szCs w:val="22"/>
        </w:rPr>
        <w:t>.</w:t>
      </w:r>
    </w:p>
    <w:p w14:paraId="24230AEA" w14:textId="1F465A53" w:rsidR="00B50A8B" w:rsidRPr="00B50A8B" w:rsidRDefault="00B50A8B" w:rsidP="00B50A8B">
      <w:pPr>
        <w:rPr>
          <w:rFonts w:asciiTheme="majorHAnsi" w:eastAsia="Times New Roman" w:hAnsiTheme="majorHAnsi"/>
          <w:sz w:val="22"/>
          <w:szCs w:val="22"/>
        </w:rPr>
      </w:pPr>
      <w:r w:rsidRPr="00B50A8B">
        <w:rPr>
          <w:rFonts w:asciiTheme="majorHAnsi" w:eastAsia="Times New Roman" w:hAnsiTheme="majorHAnsi"/>
          <w:sz w:val="22"/>
          <w:szCs w:val="22"/>
          <w:u w:val="single"/>
        </w:rPr>
        <w:t>What makes some education systems successful</w:t>
      </w:r>
      <w:r w:rsidRPr="00B50A8B">
        <w:rPr>
          <w:rFonts w:asciiTheme="majorHAnsi" w:eastAsia="Times New Roman" w:hAnsiTheme="majorHAnsi"/>
          <w:sz w:val="22"/>
          <w:szCs w:val="22"/>
        </w:rPr>
        <w:t xml:space="preserve">? - Collaboration, Creativity, Trust-based responsibility, </w:t>
      </w:r>
      <w:r w:rsidR="00A55B4A" w:rsidRPr="00B50A8B">
        <w:rPr>
          <w:rFonts w:asciiTheme="majorHAnsi" w:eastAsia="Times New Roman" w:hAnsiTheme="majorHAnsi"/>
          <w:sz w:val="22"/>
          <w:szCs w:val="22"/>
        </w:rPr>
        <w:t>Professionalism</w:t>
      </w:r>
      <w:r w:rsidRPr="00B50A8B">
        <w:rPr>
          <w:rFonts w:asciiTheme="majorHAnsi" w:eastAsia="Times New Roman" w:hAnsiTheme="majorHAnsi"/>
          <w:sz w:val="22"/>
          <w:szCs w:val="22"/>
        </w:rPr>
        <w:t xml:space="preserve">, </w:t>
      </w:r>
      <w:r w:rsidR="00A55B4A" w:rsidRPr="00B50A8B">
        <w:rPr>
          <w:rFonts w:asciiTheme="majorHAnsi" w:eastAsia="Times New Roman" w:hAnsiTheme="majorHAnsi"/>
          <w:sz w:val="22"/>
          <w:szCs w:val="22"/>
        </w:rPr>
        <w:t>Equity</w:t>
      </w:r>
      <w:r w:rsidRPr="00B50A8B">
        <w:rPr>
          <w:rFonts w:asciiTheme="majorHAnsi" w:eastAsia="Times New Roman" w:hAnsiTheme="majorHAnsi"/>
          <w:sz w:val="22"/>
          <w:szCs w:val="22"/>
        </w:rPr>
        <w:t>!</w:t>
      </w:r>
    </w:p>
    <w:p w14:paraId="6F6684FA" w14:textId="77777777" w:rsidR="00B50A8B" w:rsidRDefault="00B50A8B" w:rsidP="00B50A8B">
      <w:pPr>
        <w:rPr>
          <w:rFonts w:asciiTheme="majorHAnsi" w:eastAsia="Times New Roman" w:hAnsiTheme="majorHAnsi"/>
          <w:sz w:val="22"/>
          <w:szCs w:val="22"/>
        </w:rPr>
      </w:pPr>
    </w:p>
    <w:p w14:paraId="2CD4162E" w14:textId="1E02DC0C" w:rsidR="00390F54" w:rsidRDefault="00390F54" w:rsidP="00B50A8B">
      <w:pPr>
        <w:rPr>
          <w:rFonts w:asciiTheme="majorHAnsi" w:eastAsia="Times New Roman" w:hAnsiTheme="majorHAnsi"/>
          <w:sz w:val="22"/>
          <w:szCs w:val="22"/>
        </w:rPr>
      </w:pPr>
      <w:r>
        <w:rPr>
          <w:rFonts w:asciiTheme="majorHAnsi" w:eastAsia="Times New Roman" w:hAnsiTheme="majorHAnsi"/>
          <w:sz w:val="22"/>
          <w:szCs w:val="22"/>
        </w:rPr>
        <w:t>…and in Australia’</w:t>
      </w:r>
      <w:r w:rsidR="00590D80">
        <w:rPr>
          <w:rFonts w:asciiTheme="majorHAnsi" w:eastAsia="Times New Roman" w:hAnsiTheme="majorHAnsi"/>
          <w:sz w:val="22"/>
          <w:szCs w:val="22"/>
        </w:rPr>
        <w:t>s case -</w:t>
      </w:r>
      <w:r>
        <w:rPr>
          <w:rFonts w:asciiTheme="majorHAnsi" w:eastAsia="Times New Roman" w:hAnsiTheme="majorHAnsi"/>
          <w:sz w:val="22"/>
          <w:szCs w:val="22"/>
        </w:rPr>
        <w:t xml:space="preserve"> Equity is a problem that perhaps hinders our own performance in international measurement; not to mention the factors within the Germ approach to policy.</w:t>
      </w:r>
    </w:p>
    <w:p w14:paraId="41861E3C" w14:textId="77777777" w:rsidR="00390F54" w:rsidRPr="00B50A8B" w:rsidRDefault="00390F54" w:rsidP="00B50A8B">
      <w:pPr>
        <w:rPr>
          <w:rFonts w:asciiTheme="majorHAnsi" w:eastAsia="Times New Roman" w:hAnsiTheme="majorHAnsi"/>
          <w:sz w:val="22"/>
          <w:szCs w:val="22"/>
        </w:rPr>
      </w:pPr>
    </w:p>
    <w:p w14:paraId="4B086015" w14:textId="77777777" w:rsidR="00B50A8B" w:rsidRPr="00B50A8B" w:rsidRDefault="00B50A8B" w:rsidP="00B50A8B">
      <w:pPr>
        <w:rPr>
          <w:rFonts w:asciiTheme="majorHAnsi" w:eastAsia="Times New Roman" w:hAnsiTheme="majorHAnsi"/>
          <w:sz w:val="22"/>
          <w:szCs w:val="22"/>
        </w:rPr>
      </w:pPr>
      <w:r w:rsidRPr="00B50A8B">
        <w:rPr>
          <w:rFonts w:asciiTheme="majorHAnsi" w:eastAsia="Times New Roman" w:hAnsiTheme="majorHAnsi"/>
          <w:b/>
          <w:bCs/>
          <w:sz w:val="22"/>
          <w:szCs w:val="22"/>
          <w:u w:val="single"/>
        </w:rPr>
        <w:t>EQUITY</w:t>
      </w:r>
      <w:r w:rsidRPr="00B50A8B">
        <w:rPr>
          <w:rFonts w:asciiTheme="majorHAnsi" w:eastAsia="Times New Roman" w:hAnsiTheme="majorHAnsi"/>
          <w:sz w:val="22"/>
          <w:szCs w:val="22"/>
        </w:rPr>
        <w:t>!</w:t>
      </w:r>
    </w:p>
    <w:p w14:paraId="1B5AE9D0" w14:textId="77777777" w:rsidR="00B50A8B" w:rsidRPr="00B50A8B" w:rsidRDefault="00B50A8B" w:rsidP="00B50A8B">
      <w:pPr>
        <w:rPr>
          <w:rFonts w:asciiTheme="majorHAnsi" w:eastAsia="Times New Roman" w:hAnsiTheme="majorHAnsi"/>
          <w:sz w:val="22"/>
          <w:szCs w:val="22"/>
        </w:rPr>
      </w:pPr>
    </w:p>
    <w:p w14:paraId="6DB41682" w14:textId="77777777" w:rsidR="00590D80" w:rsidRDefault="00B50A8B" w:rsidP="00B50A8B">
      <w:pPr>
        <w:rPr>
          <w:rFonts w:asciiTheme="majorHAnsi" w:eastAsia="Times New Roman" w:hAnsiTheme="majorHAnsi"/>
          <w:sz w:val="22"/>
          <w:szCs w:val="22"/>
        </w:rPr>
      </w:pPr>
      <w:r w:rsidRPr="00B50A8B">
        <w:rPr>
          <w:rFonts w:asciiTheme="majorHAnsi" w:eastAsia="Times New Roman" w:hAnsiTheme="majorHAnsi"/>
          <w:sz w:val="22"/>
          <w:szCs w:val="22"/>
        </w:rPr>
        <w:t xml:space="preserve">Successful systems have elevated EQUITY to be a </w:t>
      </w:r>
      <w:r w:rsidRPr="00B50A8B">
        <w:rPr>
          <w:rFonts w:asciiTheme="majorHAnsi" w:eastAsia="Times New Roman" w:hAnsiTheme="majorHAnsi"/>
          <w:sz w:val="22"/>
          <w:szCs w:val="22"/>
          <w:u w:val="single"/>
        </w:rPr>
        <w:t>fundamental</w:t>
      </w:r>
      <w:r w:rsidRPr="00B50A8B">
        <w:rPr>
          <w:rFonts w:asciiTheme="majorHAnsi" w:eastAsia="Times New Roman" w:hAnsiTheme="majorHAnsi"/>
          <w:sz w:val="22"/>
          <w:szCs w:val="22"/>
        </w:rPr>
        <w:t xml:space="preserve"> in the system, or even</w:t>
      </w:r>
      <w:r w:rsidR="00590D80">
        <w:rPr>
          <w:rFonts w:asciiTheme="majorHAnsi" w:eastAsia="Times New Roman" w:hAnsiTheme="majorHAnsi"/>
          <w:sz w:val="22"/>
          <w:szCs w:val="22"/>
        </w:rPr>
        <w:t xml:space="preserve"> in</w:t>
      </w:r>
      <w:r w:rsidRPr="00B50A8B">
        <w:rPr>
          <w:rFonts w:asciiTheme="majorHAnsi" w:eastAsia="Times New Roman" w:hAnsiTheme="majorHAnsi"/>
          <w:sz w:val="22"/>
          <w:szCs w:val="22"/>
        </w:rPr>
        <w:t xml:space="preserve"> the school! </w:t>
      </w:r>
    </w:p>
    <w:p w14:paraId="09C87E6C" w14:textId="4E7C97D3" w:rsidR="00B50A8B" w:rsidRPr="00B50A8B" w:rsidRDefault="00B50A8B" w:rsidP="00B50A8B">
      <w:pPr>
        <w:rPr>
          <w:rFonts w:asciiTheme="majorHAnsi" w:eastAsia="Times New Roman" w:hAnsiTheme="majorHAnsi"/>
          <w:sz w:val="22"/>
          <w:szCs w:val="22"/>
        </w:rPr>
      </w:pPr>
      <w:r w:rsidRPr="00B50A8B">
        <w:rPr>
          <w:rFonts w:asciiTheme="majorHAnsi" w:eastAsia="Times New Roman" w:hAnsiTheme="majorHAnsi"/>
          <w:sz w:val="22"/>
          <w:szCs w:val="22"/>
        </w:rPr>
        <w:t xml:space="preserve">(See PowerPoint </w:t>
      </w:r>
      <w:r w:rsidR="00590D80">
        <w:rPr>
          <w:rFonts w:asciiTheme="majorHAnsi" w:eastAsia="Times New Roman" w:hAnsiTheme="majorHAnsi"/>
          <w:sz w:val="22"/>
          <w:szCs w:val="22"/>
        </w:rPr>
        <w:t xml:space="preserve">attached </w:t>
      </w:r>
      <w:r w:rsidRPr="00B50A8B">
        <w:rPr>
          <w:rFonts w:asciiTheme="majorHAnsi" w:eastAsia="Times New Roman" w:hAnsiTheme="majorHAnsi"/>
          <w:sz w:val="22"/>
          <w:szCs w:val="22"/>
        </w:rPr>
        <w:t xml:space="preserve">for graphing of Equity c.f. Achievement based on </w:t>
      </w:r>
      <w:r w:rsidR="00590D80" w:rsidRPr="00B50A8B">
        <w:rPr>
          <w:rFonts w:asciiTheme="majorHAnsi" w:eastAsia="Times New Roman" w:hAnsiTheme="majorHAnsi"/>
          <w:sz w:val="22"/>
          <w:szCs w:val="22"/>
        </w:rPr>
        <w:t xml:space="preserve">PISA </w:t>
      </w:r>
      <w:r w:rsidRPr="00B50A8B">
        <w:rPr>
          <w:rFonts w:asciiTheme="majorHAnsi" w:eastAsia="Times New Roman" w:hAnsiTheme="majorHAnsi"/>
          <w:sz w:val="22"/>
          <w:szCs w:val="22"/>
        </w:rPr>
        <w:t>results.</w:t>
      </w:r>
      <w:r w:rsidR="00590D80">
        <w:rPr>
          <w:rFonts w:asciiTheme="majorHAnsi" w:eastAsia="Times New Roman" w:hAnsiTheme="majorHAnsi"/>
          <w:sz w:val="22"/>
          <w:szCs w:val="22"/>
        </w:rPr>
        <w:t>)</w:t>
      </w:r>
      <w:r w:rsidR="00D917BD">
        <w:rPr>
          <w:rFonts w:asciiTheme="majorHAnsi" w:eastAsia="Times New Roman" w:hAnsiTheme="majorHAnsi"/>
          <w:sz w:val="22"/>
          <w:szCs w:val="22"/>
        </w:rPr>
        <w:t xml:space="preserve"> He identified that the “Highest performing education systems are those that combine excellence with equity.”</w:t>
      </w:r>
    </w:p>
    <w:p w14:paraId="6BA6AF00" w14:textId="77777777" w:rsidR="00B50A8B" w:rsidRPr="00B50A8B" w:rsidRDefault="00B50A8B" w:rsidP="00B50A8B">
      <w:pPr>
        <w:rPr>
          <w:rFonts w:asciiTheme="majorHAnsi" w:eastAsia="Times New Roman" w:hAnsiTheme="majorHAnsi"/>
          <w:sz w:val="22"/>
          <w:szCs w:val="22"/>
        </w:rPr>
      </w:pPr>
    </w:p>
    <w:p w14:paraId="749494EC" w14:textId="02580879" w:rsidR="00B50A8B" w:rsidRPr="00B50A8B" w:rsidRDefault="00B50A8B" w:rsidP="00B50A8B">
      <w:pPr>
        <w:rPr>
          <w:rFonts w:asciiTheme="majorHAnsi" w:eastAsia="Times New Roman" w:hAnsiTheme="majorHAnsi"/>
          <w:sz w:val="22"/>
          <w:szCs w:val="22"/>
        </w:rPr>
      </w:pPr>
      <w:r w:rsidRPr="00B50A8B">
        <w:rPr>
          <w:rFonts w:asciiTheme="majorHAnsi" w:eastAsia="Times New Roman" w:hAnsiTheme="majorHAnsi"/>
          <w:sz w:val="22"/>
          <w:szCs w:val="22"/>
        </w:rPr>
        <w:t>EQUITY = ACHIEVEMENT (not a cause and effect but extremely strong relationship!!)</w:t>
      </w:r>
      <w:r w:rsidR="00590D80">
        <w:rPr>
          <w:rFonts w:asciiTheme="majorHAnsi" w:eastAsia="Times New Roman" w:hAnsiTheme="majorHAnsi"/>
          <w:sz w:val="22"/>
          <w:szCs w:val="22"/>
        </w:rPr>
        <w:t xml:space="preserve"> and the fundamentals of an equitable system as found in the Finnish education system are:</w:t>
      </w:r>
    </w:p>
    <w:p w14:paraId="03222098" w14:textId="77777777" w:rsidR="00B50A8B" w:rsidRPr="00B50A8B" w:rsidRDefault="00B50A8B" w:rsidP="00B50A8B">
      <w:pPr>
        <w:numPr>
          <w:ilvl w:val="0"/>
          <w:numId w:val="1"/>
        </w:numPr>
        <w:spacing w:before="100" w:beforeAutospacing="1" w:after="100" w:afterAutospacing="1"/>
        <w:rPr>
          <w:rFonts w:asciiTheme="majorHAnsi" w:eastAsia="Times New Roman" w:hAnsiTheme="majorHAnsi"/>
          <w:sz w:val="22"/>
          <w:szCs w:val="22"/>
        </w:rPr>
      </w:pPr>
      <w:r w:rsidRPr="00B50A8B">
        <w:rPr>
          <w:rFonts w:asciiTheme="majorHAnsi" w:eastAsia="Times New Roman" w:hAnsiTheme="majorHAnsi"/>
          <w:sz w:val="22"/>
          <w:szCs w:val="22"/>
        </w:rPr>
        <w:t>Fair school funding</w:t>
      </w:r>
    </w:p>
    <w:p w14:paraId="4F490843" w14:textId="77777777" w:rsidR="00B50A8B" w:rsidRPr="00B50A8B" w:rsidRDefault="00B50A8B" w:rsidP="00B50A8B">
      <w:pPr>
        <w:numPr>
          <w:ilvl w:val="0"/>
          <w:numId w:val="1"/>
        </w:numPr>
        <w:spacing w:before="100" w:beforeAutospacing="1" w:after="100" w:afterAutospacing="1"/>
        <w:rPr>
          <w:rFonts w:asciiTheme="majorHAnsi" w:eastAsia="Times New Roman" w:hAnsiTheme="majorHAnsi"/>
          <w:sz w:val="22"/>
          <w:szCs w:val="22"/>
        </w:rPr>
      </w:pPr>
      <w:r w:rsidRPr="00B50A8B">
        <w:rPr>
          <w:rFonts w:asciiTheme="majorHAnsi" w:eastAsia="Times New Roman" w:hAnsiTheme="majorHAnsi"/>
          <w:sz w:val="22"/>
          <w:szCs w:val="22"/>
        </w:rPr>
        <w:t>Early childhood education </w:t>
      </w:r>
    </w:p>
    <w:p w14:paraId="3FCED027" w14:textId="77777777" w:rsidR="00B50A8B" w:rsidRPr="00B50A8B" w:rsidRDefault="00B50A8B" w:rsidP="00B50A8B">
      <w:pPr>
        <w:numPr>
          <w:ilvl w:val="0"/>
          <w:numId w:val="1"/>
        </w:numPr>
        <w:spacing w:before="100" w:beforeAutospacing="1" w:after="100" w:afterAutospacing="1"/>
        <w:rPr>
          <w:rFonts w:asciiTheme="majorHAnsi" w:eastAsia="Times New Roman" w:hAnsiTheme="majorHAnsi"/>
          <w:sz w:val="22"/>
          <w:szCs w:val="22"/>
        </w:rPr>
      </w:pPr>
      <w:r w:rsidRPr="00B50A8B">
        <w:rPr>
          <w:rFonts w:asciiTheme="majorHAnsi" w:eastAsia="Times New Roman" w:hAnsiTheme="majorHAnsi"/>
          <w:sz w:val="22"/>
          <w:szCs w:val="22"/>
        </w:rPr>
        <w:t>Preventive special education</w:t>
      </w:r>
    </w:p>
    <w:p w14:paraId="7C144287" w14:textId="2423302D" w:rsidR="00B50A8B" w:rsidRPr="00B50A8B" w:rsidRDefault="00B50A8B" w:rsidP="00B50A8B">
      <w:pPr>
        <w:numPr>
          <w:ilvl w:val="0"/>
          <w:numId w:val="1"/>
        </w:numPr>
        <w:spacing w:before="100" w:beforeAutospacing="1" w:after="100" w:afterAutospacing="1"/>
        <w:rPr>
          <w:rFonts w:asciiTheme="majorHAnsi" w:eastAsia="Times New Roman" w:hAnsiTheme="majorHAnsi"/>
          <w:sz w:val="22"/>
          <w:szCs w:val="22"/>
        </w:rPr>
      </w:pPr>
      <w:r w:rsidRPr="00B50A8B">
        <w:rPr>
          <w:rFonts w:asciiTheme="majorHAnsi" w:eastAsia="Times New Roman" w:hAnsiTheme="majorHAnsi"/>
          <w:sz w:val="22"/>
          <w:szCs w:val="22"/>
        </w:rPr>
        <w:t xml:space="preserve">School health </w:t>
      </w:r>
      <w:r w:rsidR="00590D80">
        <w:rPr>
          <w:rFonts w:asciiTheme="majorHAnsi" w:eastAsia="Times New Roman" w:hAnsiTheme="majorHAnsi"/>
          <w:sz w:val="22"/>
          <w:szCs w:val="22"/>
        </w:rPr>
        <w:t>and</w:t>
      </w:r>
      <w:r w:rsidRPr="00B50A8B">
        <w:rPr>
          <w:rFonts w:asciiTheme="majorHAnsi" w:eastAsia="Times New Roman" w:hAnsiTheme="majorHAnsi"/>
          <w:sz w:val="22"/>
          <w:szCs w:val="22"/>
        </w:rPr>
        <w:t xml:space="preserve"> wellbeing (basic health services embedded in school system)</w:t>
      </w:r>
    </w:p>
    <w:p w14:paraId="3049377F" w14:textId="77777777" w:rsidR="00B50A8B" w:rsidRPr="00B50A8B" w:rsidRDefault="00B50A8B" w:rsidP="00B50A8B">
      <w:pPr>
        <w:numPr>
          <w:ilvl w:val="0"/>
          <w:numId w:val="1"/>
        </w:numPr>
        <w:spacing w:before="100" w:beforeAutospacing="1" w:after="100" w:afterAutospacing="1"/>
        <w:rPr>
          <w:rFonts w:asciiTheme="majorHAnsi" w:eastAsia="Times New Roman" w:hAnsiTheme="majorHAnsi"/>
          <w:sz w:val="22"/>
          <w:szCs w:val="22"/>
        </w:rPr>
      </w:pPr>
      <w:r w:rsidRPr="00B50A8B">
        <w:rPr>
          <w:rFonts w:asciiTheme="majorHAnsi" w:eastAsia="Times New Roman" w:hAnsiTheme="majorHAnsi"/>
          <w:sz w:val="22"/>
          <w:szCs w:val="22"/>
        </w:rPr>
        <w:t>Whole child approach - cultivate the release and improvement of their individual talents</w:t>
      </w:r>
    </w:p>
    <w:p w14:paraId="51E2BC20" w14:textId="77777777" w:rsidR="00590D80" w:rsidRDefault="00590D80" w:rsidP="00B50A8B">
      <w:pPr>
        <w:rPr>
          <w:rFonts w:asciiTheme="majorHAnsi" w:eastAsia="Times New Roman" w:hAnsiTheme="majorHAnsi"/>
          <w:sz w:val="22"/>
          <w:szCs w:val="22"/>
        </w:rPr>
      </w:pPr>
    </w:p>
    <w:p w14:paraId="03E2BFC2" w14:textId="53DE9773" w:rsidR="00B50A8B" w:rsidRPr="00B50A8B" w:rsidRDefault="009F2D9A" w:rsidP="00B50A8B">
      <w:pPr>
        <w:rPr>
          <w:rFonts w:asciiTheme="majorHAnsi" w:eastAsia="Times New Roman" w:hAnsiTheme="majorHAnsi"/>
          <w:sz w:val="22"/>
          <w:szCs w:val="22"/>
        </w:rPr>
      </w:pPr>
      <w:r w:rsidRPr="009F2D9A">
        <w:rPr>
          <w:rFonts w:asciiTheme="majorHAnsi" w:eastAsia="Times New Roman" w:hAnsiTheme="majorHAnsi"/>
          <w:b/>
          <w:sz w:val="22"/>
          <w:szCs w:val="22"/>
          <w:u w:val="single"/>
        </w:rPr>
        <w:t>Gender Equality</w:t>
      </w:r>
      <w:r w:rsidR="00B50A8B" w:rsidRPr="00B50A8B">
        <w:rPr>
          <w:rFonts w:asciiTheme="majorHAnsi" w:eastAsia="Times New Roman" w:hAnsiTheme="majorHAnsi"/>
          <w:sz w:val="22"/>
          <w:szCs w:val="22"/>
        </w:rPr>
        <w:t xml:space="preserve"> - why it matters?</w:t>
      </w:r>
    </w:p>
    <w:p w14:paraId="2CE326EE" w14:textId="77777777" w:rsidR="00B50A8B" w:rsidRPr="00B50A8B" w:rsidRDefault="00B50A8B" w:rsidP="00B50A8B">
      <w:pPr>
        <w:rPr>
          <w:rFonts w:asciiTheme="majorHAnsi" w:eastAsia="Times New Roman" w:hAnsiTheme="majorHAnsi"/>
          <w:sz w:val="22"/>
          <w:szCs w:val="22"/>
        </w:rPr>
      </w:pPr>
    </w:p>
    <w:p w14:paraId="21594DCE" w14:textId="15E1B983" w:rsidR="00B50A8B" w:rsidRPr="00B50A8B" w:rsidRDefault="00590D80" w:rsidP="00B50A8B">
      <w:pPr>
        <w:rPr>
          <w:rFonts w:asciiTheme="majorHAnsi" w:eastAsia="Times New Roman" w:hAnsiTheme="majorHAnsi"/>
          <w:sz w:val="22"/>
          <w:szCs w:val="22"/>
        </w:rPr>
      </w:pPr>
      <w:proofErr w:type="spellStart"/>
      <w:r>
        <w:rPr>
          <w:rFonts w:asciiTheme="majorHAnsi" w:eastAsia="Times New Roman" w:hAnsiTheme="majorHAnsi"/>
          <w:sz w:val="22"/>
          <w:szCs w:val="22"/>
        </w:rPr>
        <w:t>Sahlberg</w:t>
      </w:r>
      <w:proofErr w:type="spellEnd"/>
      <w:r>
        <w:rPr>
          <w:rFonts w:asciiTheme="majorHAnsi" w:eastAsia="Times New Roman" w:hAnsiTheme="majorHAnsi"/>
          <w:sz w:val="22"/>
          <w:szCs w:val="22"/>
        </w:rPr>
        <w:t xml:space="preserve"> presented some i</w:t>
      </w:r>
      <w:r w:rsidRPr="00B50A8B">
        <w:rPr>
          <w:rFonts w:asciiTheme="majorHAnsi" w:eastAsia="Times New Roman" w:hAnsiTheme="majorHAnsi"/>
          <w:sz w:val="22"/>
          <w:szCs w:val="22"/>
        </w:rPr>
        <w:t>nteresting</w:t>
      </w:r>
      <w:r w:rsidR="00B50A8B" w:rsidRPr="00B50A8B">
        <w:rPr>
          <w:rFonts w:asciiTheme="majorHAnsi" w:eastAsia="Times New Roman" w:hAnsiTheme="majorHAnsi"/>
          <w:sz w:val="22"/>
          <w:szCs w:val="22"/>
        </w:rPr>
        <w:t xml:space="preserve"> facts around the percentages of women in Parliament and the outcomes for motherhood and success of students (see PowerPoint)</w:t>
      </w:r>
      <w:r>
        <w:rPr>
          <w:rFonts w:asciiTheme="majorHAnsi" w:eastAsia="Times New Roman" w:hAnsiTheme="majorHAnsi"/>
          <w:sz w:val="22"/>
          <w:szCs w:val="22"/>
        </w:rPr>
        <w:t>. He also highlighted the Australian Government (the Abbot Government of the time) with a single woman in the Cabinet and a male as the Minister for Women (Abbot).</w:t>
      </w:r>
      <w:r w:rsidR="009F2D9A">
        <w:rPr>
          <w:rFonts w:asciiTheme="majorHAnsi" w:eastAsia="Times New Roman" w:hAnsiTheme="majorHAnsi"/>
          <w:sz w:val="22"/>
          <w:szCs w:val="22"/>
        </w:rPr>
        <w:t xml:space="preserve"> He clearly was identifying the countries whose rise up the international performance tables had serious gender balance policies in place at all levels of public and private governance and enterprise and those with less equitable distributions are those countries that seem to be sliding down the rankings. </w:t>
      </w:r>
      <w:r w:rsidR="00D917BD">
        <w:rPr>
          <w:rFonts w:asciiTheme="majorHAnsi" w:eastAsia="Times New Roman" w:hAnsiTheme="majorHAnsi"/>
          <w:sz w:val="22"/>
          <w:szCs w:val="22"/>
        </w:rPr>
        <w:t xml:space="preserve"> He stated: “Better gender equality helps in building consensus and thereby adopting education and social policies that invest more heavily on wellbeing and holistic development of children at home and in school.” He suggested that the </w:t>
      </w:r>
      <w:r w:rsidR="00D917BD" w:rsidRPr="00D917BD">
        <w:rPr>
          <w:rFonts w:asciiTheme="majorHAnsi" w:eastAsia="Times New Roman" w:hAnsiTheme="majorHAnsi"/>
          <w:i/>
          <w:sz w:val="22"/>
          <w:szCs w:val="22"/>
        </w:rPr>
        <w:t>GERM</w:t>
      </w:r>
      <w:r w:rsidR="00D917BD">
        <w:rPr>
          <w:rFonts w:asciiTheme="majorHAnsi" w:eastAsia="Times New Roman" w:hAnsiTheme="majorHAnsi"/>
          <w:sz w:val="22"/>
          <w:szCs w:val="22"/>
        </w:rPr>
        <w:t xml:space="preserve"> approach to system improvement was a very masculine approach while the elements of collaboration, creativity, trust-based responsibility, leader professionalism and equity are a much more feminine power base.</w:t>
      </w:r>
    </w:p>
    <w:p w14:paraId="7A0AAD67" w14:textId="77777777" w:rsidR="00B50A8B" w:rsidRPr="00B50A8B" w:rsidRDefault="00B50A8B" w:rsidP="00B50A8B">
      <w:pPr>
        <w:rPr>
          <w:rFonts w:asciiTheme="majorHAnsi" w:eastAsia="Times New Roman" w:hAnsiTheme="majorHAnsi"/>
          <w:sz w:val="22"/>
          <w:szCs w:val="22"/>
        </w:rPr>
      </w:pPr>
    </w:p>
    <w:p w14:paraId="470DE5E3" w14:textId="0AD6B919" w:rsidR="00B50A8B" w:rsidRPr="00B50A8B" w:rsidRDefault="00D917BD" w:rsidP="00B50A8B">
      <w:pPr>
        <w:rPr>
          <w:rFonts w:asciiTheme="majorHAnsi" w:eastAsia="Times New Roman" w:hAnsiTheme="majorHAnsi"/>
          <w:sz w:val="22"/>
          <w:szCs w:val="22"/>
        </w:rPr>
      </w:pPr>
      <w:proofErr w:type="spellStart"/>
      <w:r>
        <w:rPr>
          <w:rFonts w:asciiTheme="majorHAnsi" w:eastAsia="Times New Roman" w:hAnsiTheme="majorHAnsi"/>
          <w:sz w:val="22"/>
          <w:szCs w:val="22"/>
        </w:rPr>
        <w:t>Sahlberg</w:t>
      </w:r>
      <w:proofErr w:type="spellEnd"/>
      <w:r w:rsidR="009F2D9A">
        <w:rPr>
          <w:rFonts w:asciiTheme="majorHAnsi" w:eastAsia="Times New Roman" w:hAnsiTheme="majorHAnsi"/>
          <w:sz w:val="22"/>
          <w:szCs w:val="22"/>
        </w:rPr>
        <w:t xml:space="preserve"> also highlighted the fact that </w:t>
      </w:r>
      <w:r w:rsidR="009F2D9A">
        <w:rPr>
          <w:rFonts w:asciiTheme="majorHAnsi" w:eastAsia="Times New Roman" w:hAnsiTheme="majorHAnsi"/>
          <w:b/>
          <w:bCs/>
          <w:sz w:val="22"/>
          <w:szCs w:val="22"/>
          <w:u w:val="single"/>
        </w:rPr>
        <w:t>the children must play!</w:t>
      </w:r>
      <w:r w:rsidR="009F2D9A">
        <w:rPr>
          <w:rFonts w:asciiTheme="majorHAnsi" w:eastAsia="Times New Roman" w:hAnsiTheme="majorHAnsi"/>
          <w:sz w:val="22"/>
          <w:szCs w:val="22"/>
        </w:rPr>
        <w:t xml:space="preserve"> </w:t>
      </w:r>
      <w:r w:rsidR="00B50A8B" w:rsidRPr="00B50A8B">
        <w:rPr>
          <w:rFonts w:asciiTheme="majorHAnsi" w:eastAsia="Times New Roman" w:hAnsiTheme="majorHAnsi"/>
          <w:sz w:val="22"/>
          <w:szCs w:val="22"/>
        </w:rPr>
        <w:t>Sitting inside</w:t>
      </w:r>
      <w:r w:rsidR="009F2D9A">
        <w:rPr>
          <w:rFonts w:asciiTheme="majorHAnsi" w:eastAsia="Times New Roman" w:hAnsiTheme="majorHAnsi"/>
          <w:sz w:val="22"/>
          <w:szCs w:val="22"/>
        </w:rPr>
        <w:t xml:space="preserve"> is</w:t>
      </w:r>
      <w:r w:rsidR="00B50A8B" w:rsidRPr="00B50A8B">
        <w:rPr>
          <w:rFonts w:asciiTheme="majorHAnsi" w:eastAsia="Times New Roman" w:hAnsiTheme="majorHAnsi"/>
          <w:sz w:val="22"/>
          <w:szCs w:val="22"/>
        </w:rPr>
        <w:t xml:space="preserve"> the new Smoking </w:t>
      </w:r>
      <w:r w:rsidR="009F2D9A">
        <w:rPr>
          <w:rFonts w:asciiTheme="majorHAnsi" w:eastAsia="Times New Roman" w:hAnsiTheme="majorHAnsi"/>
          <w:sz w:val="22"/>
          <w:szCs w:val="22"/>
        </w:rPr>
        <w:t>he contends; with</w:t>
      </w:r>
      <w:r w:rsidR="00B50A8B" w:rsidRPr="00B50A8B">
        <w:rPr>
          <w:rFonts w:asciiTheme="majorHAnsi" w:eastAsia="Times New Roman" w:hAnsiTheme="majorHAnsi"/>
          <w:sz w:val="22"/>
          <w:szCs w:val="22"/>
        </w:rPr>
        <w:t xml:space="preserve"> 7 to 8 hours a day in a seat </w:t>
      </w:r>
      <w:r w:rsidR="009F2D9A">
        <w:rPr>
          <w:rFonts w:asciiTheme="majorHAnsi" w:eastAsia="Times New Roman" w:hAnsiTheme="majorHAnsi"/>
          <w:sz w:val="22"/>
          <w:szCs w:val="22"/>
        </w:rPr>
        <w:t>being</w:t>
      </w:r>
      <w:r w:rsidR="00B50A8B" w:rsidRPr="00B50A8B">
        <w:rPr>
          <w:rFonts w:asciiTheme="majorHAnsi" w:eastAsia="Times New Roman" w:hAnsiTheme="majorHAnsi"/>
          <w:sz w:val="22"/>
          <w:szCs w:val="22"/>
        </w:rPr>
        <w:t xml:space="preserve"> comparable to smoki</w:t>
      </w:r>
      <w:r w:rsidR="009F2D9A">
        <w:rPr>
          <w:rFonts w:asciiTheme="majorHAnsi" w:eastAsia="Times New Roman" w:hAnsiTheme="majorHAnsi"/>
          <w:sz w:val="22"/>
          <w:szCs w:val="22"/>
        </w:rPr>
        <w:t>ng a pack of cigarettes a day, in terms of impact upon a person’s health. Hence, the Finnish system - s</w:t>
      </w:r>
      <w:r w:rsidR="00B50A8B" w:rsidRPr="00B50A8B">
        <w:rPr>
          <w:rFonts w:asciiTheme="majorHAnsi" w:eastAsia="Times New Roman" w:hAnsiTheme="majorHAnsi"/>
          <w:sz w:val="22"/>
          <w:szCs w:val="22"/>
        </w:rPr>
        <w:t>ee typical Finnish 4th Grade timetable</w:t>
      </w:r>
      <w:r w:rsidR="009F2D9A">
        <w:rPr>
          <w:rFonts w:asciiTheme="majorHAnsi" w:eastAsia="Times New Roman" w:hAnsiTheme="majorHAnsi"/>
          <w:sz w:val="22"/>
          <w:szCs w:val="22"/>
        </w:rPr>
        <w:t xml:space="preserve"> in PowerPoint</w:t>
      </w:r>
      <w:r w:rsidR="00B50A8B" w:rsidRPr="00B50A8B">
        <w:rPr>
          <w:rFonts w:asciiTheme="majorHAnsi" w:eastAsia="Times New Roman" w:hAnsiTheme="majorHAnsi"/>
          <w:sz w:val="22"/>
          <w:szCs w:val="22"/>
        </w:rPr>
        <w:t xml:space="preserve"> </w:t>
      </w:r>
      <w:r w:rsidR="009F2D9A">
        <w:rPr>
          <w:rFonts w:asciiTheme="majorHAnsi" w:eastAsia="Times New Roman" w:hAnsiTheme="majorHAnsi"/>
          <w:sz w:val="22"/>
          <w:szCs w:val="22"/>
        </w:rPr>
        <w:t>–</w:t>
      </w:r>
      <w:r w:rsidR="00B50A8B" w:rsidRPr="00B50A8B">
        <w:rPr>
          <w:rFonts w:asciiTheme="majorHAnsi" w:eastAsia="Times New Roman" w:hAnsiTheme="majorHAnsi"/>
          <w:sz w:val="22"/>
          <w:szCs w:val="22"/>
        </w:rPr>
        <w:t xml:space="preserve"> </w:t>
      </w:r>
      <w:r w:rsidR="009F2D9A">
        <w:rPr>
          <w:rFonts w:asciiTheme="majorHAnsi" w:eastAsia="Times New Roman" w:hAnsiTheme="majorHAnsi"/>
          <w:sz w:val="22"/>
          <w:szCs w:val="22"/>
        </w:rPr>
        <w:t xml:space="preserve">has </w:t>
      </w:r>
      <w:r w:rsidR="00B50A8B" w:rsidRPr="00B50A8B">
        <w:rPr>
          <w:rFonts w:asciiTheme="majorHAnsi" w:eastAsia="Times New Roman" w:hAnsiTheme="majorHAnsi"/>
          <w:sz w:val="22"/>
          <w:szCs w:val="22"/>
        </w:rPr>
        <w:t xml:space="preserve">many places </w:t>
      </w:r>
      <w:r w:rsidR="009F2D9A">
        <w:rPr>
          <w:rFonts w:asciiTheme="majorHAnsi" w:eastAsia="Times New Roman" w:hAnsiTheme="majorHAnsi"/>
          <w:sz w:val="22"/>
          <w:szCs w:val="22"/>
        </w:rPr>
        <w:t>during the school day for play; with students directed to go outside to play in both winter and summer.</w:t>
      </w:r>
    </w:p>
    <w:p w14:paraId="7B390FE6" w14:textId="77777777" w:rsidR="00B50A8B" w:rsidRPr="00B50A8B" w:rsidRDefault="00B50A8B" w:rsidP="00B50A8B">
      <w:pPr>
        <w:rPr>
          <w:rFonts w:asciiTheme="majorHAnsi" w:eastAsia="Times New Roman" w:hAnsiTheme="majorHAnsi"/>
          <w:sz w:val="22"/>
          <w:szCs w:val="22"/>
        </w:rPr>
      </w:pPr>
    </w:p>
    <w:p w14:paraId="5723F3F9" w14:textId="77777777" w:rsidR="00B50A8B" w:rsidRPr="00B50A8B" w:rsidRDefault="00B50A8B" w:rsidP="00B50A8B">
      <w:pPr>
        <w:rPr>
          <w:rFonts w:asciiTheme="majorHAnsi" w:eastAsia="Times New Roman" w:hAnsiTheme="majorHAnsi"/>
          <w:sz w:val="22"/>
          <w:szCs w:val="22"/>
        </w:rPr>
      </w:pPr>
      <w:r w:rsidRPr="00B50A8B">
        <w:rPr>
          <w:rFonts w:asciiTheme="majorHAnsi" w:eastAsia="Times New Roman" w:hAnsiTheme="majorHAnsi"/>
          <w:b/>
          <w:bCs/>
          <w:sz w:val="22"/>
          <w:szCs w:val="22"/>
          <w:u w:val="single"/>
        </w:rPr>
        <w:t>The future!!!</w:t>
      </w:r>
    </w:p>
    <w:p w14:paraId="1953763E" w14:textId="77777777" w:rsidR="00B50A8B" w:rsidRPr="00B50A8B" w:rsidRDefault="00B50A8B" w:rsidP="00B50A8B">
      <w:pPr>
        <w:rPr>
          <w:rFonts w:asciiTheme="majorHAnsi" w:eastAsia="Times New Roman" w:hAnsiTheme="majorHAnsi"/>
          <w:sz w:val="22"/>
          <w:szCs w:val="22"/>
        </w:rPr>
      </w:pPr>
    </w:p>
    <w:p w14:paraId="227C63E1" w14:textId="3D75BD6D" w:rsidR="00B50A8B" w:rsidRPr="00B50A8B" w:rsidRDefault="00B50A8B" w:rsidP="00B50A8B">
      <w:pPr>
        <w:rPr>
          <w:rFonts w:asciiTheme="majorHAnsi" w:eastAsia="Times New Roman" w:hAnsiTheme="majorHAnsi"/>
          <w:sz w:val="22"/>
          <w:szCs w:val="22"/>
        </w:rPr>
      </w:pPr>
      <w:r w:rsidRPr="00B50A8B">
        <w:rPr>
          <w:rFonts w:asciiTheme="majorHAnsi" w:eastAsia="Times New Roman" w:hAnsiTheme="majorHAnsi"/>
          <w:sz w:val="22"/>
          <w:szCs w:val="22"/>
        </w:rPr>
        <w:t>What should/could we do</w:t>
      </w:r>
      <w:r w:rsidR="009F2D9A">
        <w:rPr>
          <w:rFonts w:asciiTheme="majorHAnsi" w:eastAsia="Times New Roman" w:hAnsiTheme="majorHAnsi"/>
          <w:sz w:val="22"/>
          <w:szCs w:val="22"/>
        </w:rPr>
        <w:t xml:space="preserve"> in terms of our education system</w:t>
      </w:r>
      <w:r w:rsidRPr="00B50A8B">
        <w:rPr>
          <w:rFonts w:asciiTheme="majorHAnsi" w:eastAsia="Times New Roman" w:hAnsiTheme="majorHAnsi"/>
          <w:sz w:val="22"/>
          <w:szCs w:val="22"/>
        </w:rPr>
        <w:t>?</w:t>
      </w:r>
      <w:r w:rsidR="009F2D9A">
        <w:rPr>
          <w:rFonts w:asciiTheme="majorHAnsi" w:eastAsia="Times New Roman" w:hAnsiTheme="majorHAnsi"/>
          <w:sz w:val="22"/>
          <w:szCs w:val="22"/>
        </w:rPr>
        <w:t xml:space="preserve"> Should we continue </w:t>
      </w:r>
      <w:r w:rsidR="009F2D9A" w:rsidRPr="009F2D9A">
        <w:rPr>
          <w:rFonts w:asciiTheme="majorHAnsi" w:eastAsia="Times New Roman" w:hAnsiTheme="majorHAnsi"/>
          <w:i/>
          <w:sz w:val="22"/>
          <w:szCs w:val="22"/>
        </w:rPr>
        <w:t>‘</w:t>
      </w:r>
      <w:r w:rsidRPr="009F2D9A">
        <w:rPr>
          <w:rFonts w:asciiTheme="majorHAnsi" w:eastAsia="Times New Roman" w:hAnsiTheme="majorHAnsi"/>
          <w:i/>
          <w:sz w:val="22"/>
          <w:szCs w:val="22"/>
        </w:rPr>
        <w:t>Doing the wrong thing righter</w:t>
      </w:r>
      <w:r w:rsidR="009F2D9A" w:rsidRPr="009F2D9A">
        <w:rPr>
          <w:rFonts w:asciiTheme="majorHAnsi" w:eastAsia="Times New Roman" w:hAnsiTheme="majorHAnsi"/>
          <w:i/>
          <w:sz w:val="22"/>
          <w:szCs w:val="22"/>
        </w:rPr>
        <w:t>’</w:t>
      </w:r>
      <w:r w:rsidRPr="00B50A8B">
        <w:rPr>
          <w:rFonts w:asciiTheme="majorHAnsi" w:eastAsia="Times New Roman" w:hAnsiTheme="majorHAnsi"/>
          <w:sz w:val="22"/>
          <w:szCs w:val="22"/>
        </w:rPr>
        <w:t>??</w:t>
      </w:r>
      <w:r w:rsidR="009F2D9A">
        <w:rPr>
          <w:rFonts w:asciiTheme="majorHAnsi" w:eastAsia="Times New Roman" w:hAnsiTheme="majorHAnsi"/>
          <w:sz w:val="22"/>
          <w:szCs w:val="22"/>
        </w:rPr>
        <w:t xml:space="preserve"> Or is it better to ‘</w:t>
      </w:r>
      <w:r w:rsidRPr="009F2D9A">
        <w:rPr>
          <w:rFonts w:asciiTheme="majorHAnsi" w:eastAsia="Times New Roman" w:hAnsiTheme="majorHAnsi"/>
          <w:i/>
          <w:sz w:val="22"/>
          <w:szCs w:val="22"/>
        </w:rPr>
        <w:t>Fix the old?</w:t>
      </w:r>
      <w:r w:rsidR="009F2D9A">
        <w:rPr>
          <w:rFonts w:asciiTheme="majorHAnsi" w:eastAsia="Times New Roman" w:hAnsiTheme="majorHAnsi"/>
          <w:sz w:val="22"/>
          <w:szCs w:val="22"/>
        </w:rPr>
        <w:t xml:space="preserve">’ or even perhaps, </w:t>
      </w:r>
      <w:r w:rsidR="009F2D9A" w:rsidRPr="009F2D9A">
        <w:rPr>
          <w:rFonts w:asciiTheme="majorHAnsi" w:eastAsia="Times New Roman" w:hAnsiTheme="majorHAnsi"/>
          <w:i/>
          <w:sz w:val="22"/>
          <w:szCs w:val="22"/>
        </w:rPr>
        <w:t>‘</w:t>
      </w:r>
      <w:r w:rsidRPr="009F2D9A">
        <w:rPr>
          <w:rFonts w:asciiTheme="majorHAnsi" w:eastAsia="Times New Roman" w:hAnsiTheme="majorHAnsi"/>
          <w:i/>
          <w:sz w:val="22"/>
          <w:szCs w:val="22"/>
        </w:rPr>
        <w:t>Design a new</w:t>
      </w:r>
      <w:r w:rsidR="009F2D9A" w:rsidRPr="009F2D9A">
        <w:rPr>
          <w:rFonts w:asciiTheme="majorHAnsi" w:eastAsia="Times New Roman" w:hAnsiTheme="majorHAnsi"/>
          <w:i/>
          <w:sz w:val="22"/>
          <w:szCs w:val="22"/>
        </w:rPr>
        <w:t>’</w:t>
      </w:r>
      <w:r w:rsidRPr="00B50A8B">
        <w:rPr>
          <w:rFonts w:asciiTheme="majorHAnsi" w:eastAsia="Times New Roman" w:hAnsiTheme="majorHAnsi"/>
          <w:sz w:val="22"/>
          <w:szCs w:val="22"/>
        </w:rPr>
        <w:t>???</w:t>
      </w:r>
      <w:r w:rsidR="009F2D9A">
        <w:rPr>
          <w:rFonts w:asciiTheme="majorHAnsi" w:eastAsia="Times New Roman" w:hAnsiTheme="majorHAnsi"/>
          <w:sz w:val="22"/>
          <w:szCs w:val="22"/>
        </w:rPr>
        <w:t xml:space="preserve"> </w:t>
      </w:r>
      <w:proofErr w:type="spellStart"/>
      <w:r w:rsidR="009F2D9A">
        <w:rPr>
          <w:rFonts w:asciiTheme="majorHAnsi" w:eastAsia="Times New Roman" w:hAnsiTheme="majorHAnsi"/>
          <w:sz w:val="22"/>
          <w:szCs w:val="22"/>
        </w:rPr>
        <w:t>Sahlberg</w:t>
      </w:r>
      <w:proofErr w:type="spellEnd"/>
      <w:r w:rsidR="009F2D9A">
        <w:rPr>
          <w:rFonts w:asciiTheme="majorHAnsi" w:eastAsia="Times New Roman" w:hAnsiTheme="majorHAnsi"/>
          <w:sz w:val="22"/>
          <w:szCs w:val="22"/>
        </w:rPr>
        <w:t xml:space="preserve"> noted </w:t>
      </w:r>
      <w:r w:rsidRPr="00B50A8B">
        <w:rPr>
          <w:rFonts w:asciiTheme="majorHAnsi" w:eastAsia="Times New Roman" w:hAnsiTheme="majorHAnsi"/>
          <w:sz w:val="22"/>
          <w:szCs w:val="22"/>
        </w:rPr>
        <w:t xml:space="preserve">the </w:t>
      </w:r>
      <w:r w:rsidR="009F2D9A" w:rsidRPr="009F2D9A">
        <w:rPr>
          <w:rFonts w:asciiTheme="majorHAnsi" w:eastAsia="Times New Roman" w:hAnsiTheme="majorHAnsi"/>
          <w:i/>
          <w:sz w:val="22"/>
          <w:szCs w:val="22"/>
        </w:rPr>
        <w:t>‘</w:t>
      </w:r>
      <w:r w:rsidRPr="009F2D9A">
        <w:rPr>
          <w:rFonts w:asciiTheme="majorHAnsi" w:eastAsia="Times New Roman" w:hAnsiTheme="majorHAnsi"/>
          <w:i/>
          <w:sz w:val="22"/>
          <w:szCs w:val="22"/>
        </w:rPr>
        <w:t xml:space="preserve">industrial model c.f. </w:t>
      </w:r>
      <w:r w:rsidR="009F2D9A" w:rsidRPr="009F2D9A">
        <w:rPr>
          <w:rFonts w:asciiTheme="majorHAnsi" w:eastAsia="Times New Roman" w:hAnsiTheme="majorHAnsi"/>
          <w:i/>
          <w:sz w:val="22"/>
          <w:szCs w:val="22"/>
        </w:rPr>
        <w:t>a</w:t>
      </w:r>
      <w:r w:rsidRPr="009F2D9A">
        <w:rPr>
          <w:rFonts w:asciiTheme="majorHAnsi" w:eastAsia="Times New Roman" w:hAnsiTheme="majorHAnsi"/>
          <w:i/>
          <w:sz w:val="22"/>
          <w:szCs w:val="22"/>
        </w:rPr>
        <w:t xml:space="preserve"> new way</w:t>
      </w:r>
      <w:r w:rsidR="009F2D9A" w:rsidRPr="009F2D9A">
        <w:rPr>
          <w:rFonts w:asciiTheme="majorHAnsi" w:eastAsia="Times New Roman" w:hAnsiTheme="majorHAnsi"/>
          <w:i/>
          <w:sz w:val="22"/>
          <w:szCs w:val="22"/>
        </w:rPr>
        <w:t xml:space="preserve">’ </w:t>
      </w:r>
      <w:r w:rsidR="009F2D9A">
        <w:rPr>
          <w:rFonts w:asciiTheme="majorHAnsi" w:eastAsia="Times New Roman" w:hAnsiTheme="majorHAnsi"/>
          <w:sz w:val="22"/>
          <w:szCs w:val="22"/>
        </w:rPr>
        <w:t xml:space="preserve">conundrum that is expressively addressed in </w:t>
      </w:r>
      <w:r w:rsidR="009F2D9A" w:rsidRPr="00D917BD">
        <w:rPr>
          <w:rFonts w:asciiTheme="majorHAnsi" w:eastAsia="Times New Roman" w:hAnsiTheme="majorHAnsi"/>
          <w:bCs/>
          <w:sz w:val="22"/>
          <w:szCs w:val="22"/>
        </w:rPr>
        <w:t>Sir Ken Robinson</w:t>
      </w:r>
      <w:r w:rsidR="00D917BD">
        <w:rPr>
          <w:rFonts w:asciiTheme="majorHAnsi" w:eastAsia="Times New Roman" w:hAnsiTheme="majorHAnsi"/>
          <w:bCs/>
          <w:sz w:val="22"/>
          <w:szCs w:val="22"/>
        </w:rPr>
        <w:t>’</w:t>
      </w:r>
      <w:r w:rsidR="009F2D9A" w:rsidRPr="00D917BD">
        <w:rPr>
          <w:rFonts w:asciiTheme="majorHAnsi" w:eastAsia="Times New Roman" w:hAnsiTheme="majorHAnsi"/>
          <w:bCs/>
          <w:sz w:val="22"/>
          <w:szCs w:val="22"/>
        </w:rPr>
        <w:t>s new book</w:t>
      </w:r>
      <w:r w:rsidR="00D917BD" w:rsidRPr="00D917BD">
        <w:rPr>
          <w:rFonts w:asciiTheme="majorHAnsi" w:eastAsia="Times New Roman" w:hAnsiTheme="majorHAnsi"/>
          <w:sz w:val="22"/>
          <w:szCs w:val="22"/>
        </w:rPr>
        <w:t xml:space="preserve">, </w:t>
      </w:r>
      <w:r w:rsidR="00D917BD" w:rsidRPr="00D917BD">
        <w:rPr>
          <w:rFonts w:asciiTheme="majorHAnsi" w:eastAsia="Times New Roman" w:hAnsiTheme="majorHAnsi"/>
          <w:b/>
          <w:bCs/>
          <w:sz w:val="22"/>
          <w:szCs w:val="22"/>
        </w:rPr>
        <w:t>Creative Schools</w:t>
      </w:r>
      <w:r w:rsidR="00D917BD">
        <w:rPr>
          <w:rFonts w:asciiTheme="majorHAnsi" w:eastAsia="Times New Roman" w:hAnsiTheme="majorHAnsi"/>
          <w:sz w:val="22"/>
          <w:szCs w:val="22"/>
        </w:rPr>
        <w:t xml:space="preserve">. </w:t>
      </w:r>
    </w:p>
    <w:p w14:paraId="19107E2A" w14:textId="77777777" w:rsidR="00B50A8B" w:rsidRPr="00B50A8B" w:rsidRDefault="00B50A8B" w:rsidP="00B50A8B">
      <w:pPr>
        <w:rPr>
          <w:rFonts w:asciiTheme="majorHAnsi" w:eastAsia="Times New Roman" w:hAnsiTheme="majorHAnsi"/>
          <w:sz w:val="22"/>
          <w:szCs w:val="22"/>
        </w:rPr>
      </w:pPr>
    </w:p>
    <w:p w14:paraId="28C4D96A" w14:textId="77777777" w:rsidR="00B50A8B" w:rsidRPr="00D917BD" w:rsidRDefault="00B50A8B" w:rsidP="00B50A8B">
      <w:pPr>
        <w:rPr>
          <w:rFonts w:asciiTheme="majorHAnsi" w:eastAsia="Times New Roman" w:hAnsiTheme="majorHAnsi"/>
          <w:sz w:val="22"/>
          <w:szCs w:val="22"/>
          <w:u w:val="single"/>
        </w:rPr>
      </w:pPr>
      <w:r w:rsidRPr="00D917BD">
        <w:rPr>
          <w:rFonts w:asciiTheme="majorHAnsi" w:eastAsia="Times New Roman" w:hAnsiTheme="majorHAnsi"/>
          <w:sz w:val="22"/>
          <w:szCs w:val="22"/>
          <w:u w:val="single"/>
        </w:rPr>
        <w:t>"School should enable children to understand the world around them and the talents within them."</w:t>
      </w:r>
    </w:p>
    <w:p w14:paraId="4D649642" w14:textId="77777777" w:rsidR="00227B1B" w:rsidRDefault="00227B1B">
      <w:pPr>
        <w:rPr>
          <w:rFonts w:asciiTheme="majorHAnsi" w:hAnsiTheme="majorHAnsi"/>
          <w:sz w:val="22"/>
        </w:rPr>
      </w:pPr>
    </w:p>
    <w:p w14:paraId="6A87A755" w14:textId="7A7F9649" w:rsidR="00D917BD" w:rsidRDefault="00424116">
      <w:pPr>
        <w:rPr>
          <w:rFonts w:asciiTheme="majorHAnsi" w:hAnsiTheme="majorHAnsi"/>
          <w:sz w:val="22"/>
        </w:rPr>
      </w:pPr>
      <w:r>
        <w:rPr>
          <w:rFonts w:asciiTheme="majorHAnsi" w:hAnsiTheme="majorHAnsi"/>
          <w:sz w:val="22"/>
        </w:rPr>
        <w:t>See his Presentation here</w:t>
      </w:r>
    </w:p>
    <w:p w14:paraId="712B4B02" w14:textId="63742A17" w:rsidR="00D917BD" w:rsidRDefault="00281D6C">
      <w:pPr>
        <w:rPr>
          <w:rFonts w:asciiTheme="majorHAnsi" w:hAnsiTheme="majorHAnsi"/>
          <w:sz w:val="22"/>
        </w:rPr>
      </w:pPr>
      <w:hyperlink r:id="rId7" w:history="1">
        <w:r w:rsidR="00424116" w:rsidRPr="00A160E1">
          <w:rPr>
            <w:rStyle w:val="Hyperlink"/>
            <w:rFonts w:asciiTheme="majorHAnsi" w:hAnsiTheme="majorHAnsi"/>
            <w:sz w:val="22"/>
          </w:rPr>
          <w:t>http://pasisahlberg.com/wp-content/uploads/2013/07/ICP-Talk-2015.pdf?utm_content=buffer6493f&amp;utm_medium=social&amp;utm_source=twitter.com&amp;utm_campaign=buffer</w:t>
        </w:r>
      </w:hyperlink>
    </w:p>
    <w:p w14:paraId="07A9A814" w14:textId="77777777" w:rsidR="00424116" w:rsidRPr="00586C5A" w:rsidRDefault="00424116">
      <w:pPr>
        <w:rPr>
          <w:rFonts w:asciiTheme="majorHAnsi" w:hAnsiTheme="majorHAnsi"/>
          <w:sz w:val="22"/>
        </w:rPr>
      </w:pPr>
    </w:p>
    <w:sectPr w:rsidR="00424116" w:rsidRPr="00586C5A" w:rsidSect="00D82F21">
      <w:pgSz w:w="11900" w:h="16840"/>
      <w:pgMar w:top="851" w:right="1127"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0A2"/>
    <w:multiLevelType w:val="multilevel"/>
    <w:tmpl w:val="DF74D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74"/>
    <w:rsid w:val="000A5274"/>
    <w:rsid w:val="000E241B"/>
    <w:rsid w:val="00227B1B"/>
    <w:rsid w:val="00281D6C"/>
    <w:rsid w:val="00390F54"/>
    <w:rsid w:val="003B60CC"/>
    <w:rsid w:val="00424116"/>
    <w:rsid w:val="00586C5A"/>
    <w:rsid w:val="00590D80"/>
    <w:rsid w:val="006D3D66"/>
    <w:rsid w:val="009F2D9A"/>
    <w:rsid w:val="00A55B4A"/>
    <w:rsid w:val="00B50A8B"/>
    <w:rsid w:val="00C605A9"/>
    <w:rsid w:val="00C63A94"/>
    <w:rsid w:val="00D82F21"/>
    <w:rsid w:val="00D917BD"/>
    <w:rsid w:val="00E9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947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1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184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sisahlberg.com/wp-content/uploads/2013/07/ICP-Talk-2015.pdf?utm_content=buffer6493f&amp;utm_medium=social&amp;utm_source=twitter.com&amp;utm_campaign=buff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Dawes</dc:creator>
  <cp:lastModifiedBy>Kalyvas, Mandy</cp:lastModifiedBy>
  <cp:revision>2</cp:revision>
  <dcterms:created xsi:type="dcterms:W3CDTF">2015-11-16T01:03:00Z</dcterms:created>
  <dcterms:modified xsi:type="dcterms:W3CDTF">2015-11-16T01:03:00Z</dcterms:modified>
</cp:coreProperties>
</file>